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黑体" w:hAnsi="黑体" w:eastAsia="黑体" w:cs="黑体"/>
          <w:spacing w:val="0"/>
          <w:lang w:val="en-US" w:eastAsia="zh-CN"/>
        </w:rPr>
      </w:pPr>
      <w:r>
        <w:rPr>
          <w:rFonts w:hint="eastAsia" w:ascii="黑体" w:hAnsi="黑体" w:eastAsia="黑体" w:cs="黑体"/>
          <w:spacing w:val="0"/>
          <w:lang w:val="en-US" w:eastAsia="zh-CN"/>
        </w:rPr>
        <w:t>附件</w:t>
      </w:r>
    </w:p>
    <w:p>
      <w:pPr>
        <w:wordWrap w:val="0"/>
        <w:jc w:val="both"/>
        <w:rPr>
          <w:rFonts w:hint="default"/>
          <w:spacing w:val="0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2023年中山市理论宣讲先进遴选结果公示名单</w:t>
      </w:r>
    </w:p>
    <w:bookmarkEnd w:id="0"/>
    <w:p>
      <w:pPr>
        <w:wordWrap w:val="0"/>
        <w:ind w:firstLine="640" w:firstLineChars="200"/>
        <w:jc w:val="both"/>
        <w:rPr>
          <w:rFonts w:hint="eastAsia" w:ascii="黑体" w:hAnsi="黑体" w:eastAsia="黑体" w:cs="黑体"/>
          <w:spacing w:val="0"/>
          <w:lang w:val="en-US" w:eastAsia="zh-CN"/>
        </w:rPr>
      </w:pPr>
      <w:r>
        <w:rPr>
          <w:rFonts w:hint="eastAsia" w:ascii="黑体" w:hAnsi="黑体" w:eastAsia="黑体" w:cs="黑体"/>
          <w:spacing w:val="0"/>
          <w:lang w:val="en-US" w:eastAsia="zh-CN"/>
        </w:rPr>
        <w:t>一、先进集体</w:t>
      </w:r>
    </w:p>
    <w:tbl>
      <w:tblPr>
        <w:tblStyle w:val="4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eastAsia="黑体" w:cs="Times New Roman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集体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中山市凌志坤宣讲工作室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中共中山市黄圃镇委员会宣传办公室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中山市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三角镇退役军人服务中心红色宣讲团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中山市离退休干部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晚晴讲师团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中山市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五桂山传承红色基因志愿宣讲团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中山市第二人民法院普法宣讲团</w:t>
            </w:r>
          </w:p>
        </w:tc>
      </w:tr>
    </w:tbl>
    <w:p>
      <w:pPr>
        <w:wordWrap w:val="0"/>
        <w:ind w:firstLine="640" w:firstLineChars="200"/>
        <w:jc w:val="both"/>
        <w:rPr>
          <w:rFonts w:hint="eastAsia"/>
          <w:spacing w:val="0"/>
          <w:lang w:val="en-US" w:eastAsia="zh-CN"/>
        </w:rPr>
      </w:pPr>
    </w:p>
    <w:p>
      <w:pPr>
        <w:wordWrap w:val="0"/>
        <w:ind w:firstLine="640" w:firstLineChars="200"/>
        <w:jc w:val="both"/>
        <w:rPr>
          <w:rFonts w:hint="eastAsia" w:ascii="黑体" w:hAnsi="黑体" w:eastAsia="黑体" w:cs="黑体"/>
          <w:spacing w:val="0"/>
          <w:lang w:val="en-US" w:eastAsia="zh-CN"/>
        </w:rPr>
      </w:pPr>
      <w:r>
        <w:rPr>
          <w:rFonts w:hint="eastAsia" w:ascii="黑体" w:hAnsi="黑体" w:eastAsia="黑体" w:cs="黑体"/>
          <w:spacing w:val="0"/>
          <w:lang w:val="en-US" w:eastAsia="zh-CN"/>
        </w:rPr>
        <w:t>二、先进个人（按姓氏笔画排序）</w:t>
      </w:r>
    </w:p>
    <w:tbl>
      <w:tblPr>
        <w:tblStyle w:val="4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7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eastAsia="黑体" w:cs="Times New Roman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所在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Fonts w:hint="eastAsia" w:eastAsia="黑体" w:cs="Times New Roman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及职务（职称）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韦艳梅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党的二十大代表、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中国邮政集团有限公司中山市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分公司服务质量监督管理员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王福山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电子科技大学中山学院教授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古翠焕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中山市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板芙镇里溪村党总支副书记、团支部书记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冯来兴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电子科技大学中山学院教授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克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中山市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东区街道关工委委员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荆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中山市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沙溪镇云汉小学党支部书记、校长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焱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广东天讯达资讯科技股份有限公司董事长兼总经理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佟明亮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广东开放大学（广东理工职业学院）教授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虎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中山市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小榄镇菊城中学音乐教师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耕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中共中山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市委党校哲学与文化教研部副主任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郑丽君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中山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市自然资源局不动产登记中心干部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赵明宇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共青团中山市委员会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宣传部部长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郭桂南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中山市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东凤镇西罟步村党委委员、宣传委员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凌石德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中山火炬职业技术学院马克思主义学院院长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葛丹丹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中山开放大学讲师</w:t>
            </w:r>
          </w:p>
        </w:tc>
      </w:tr>
    </w:tbl>
    <w:p>
      <w:pPr>
        <w:wordWrap w:val="0"/>
        <w:ind w:firstLine="640" w:firstLineChars="200"/>
        <w:jc w:val="both"/>
        <w:rPr>
          <w:rFonts w:hint="default"/>
          <w:spacing w:val="0"/>
          <w:lang w:val="en-US" w:eastAsia="zh-CN"/>
        </w:rPr>
      </w:pPr>
    </w:p>
    <w:p>
      <w:pPr>
        <w:wordWrap w:val="0"/>
        <w:ind w:firstLine="640" w:firstLineChars="200"/>
        <w:jc w:val="both"/>
        <w:rPr>
          <w:rFonts w:hint="eastAsia" w:ascii="黑体" w:hAnsi="黑体" w:eastAsia="黑体" w:cs="黑体"/>
          <w:spacing w:val="0"/>
          <w:lang w:val="en-US" w:eastAsia="zh-CN"/>
        </w:rPr>
      </w:pPr>
      <w:r>
        <w:rPr>
          <w:rFonts w:hint="eastAsia" w:ascii="黑体" w:hAnsi="黑体" w:eastAsia="黑体" w:cs="黑体"/>
          <w:spacing w:val="0"/>
          <w:lang w:val="en-US" w:eastAsia="zh-CN"/>
        </w:rPr>
        <w:t>三、优秀理论宣讲报告（按作者姓氏笔画排序）</w:t>
      </w:r>
    </w:p>
    <w:tbl>
      <w:tblPr>
        <w:tblStyle w:val="4"/>
        <w:tblW w:w="509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2"/>
        <w:gridCol w:w="1200"/>
        <w:gridCol w:w="3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报告名称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1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eastAsia="黑体" w:cs="Times New Roman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所在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Fonts w:hint="eastAsia" w:eastAsia="黑体" w:cs="Times New Roman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及职务（职称）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传承精华 守正创新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推动中医药强省建设迈上新台阶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马宏亮</w:t>
            </w:r>
          </w:p>
        </w:tc>
        <w:tc>
          <w:tcPr>
            <w:tcW w:w="1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中山市中智药业集团有限公司中药资源中心总监、高级工程师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坚持以人民为中心 守好群众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菜篮子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”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——学习宣传党的二十大精神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磊</w:t>
            </w:r>
          </w:p>
        </w:tc>
        <w:tc>
          <w:tcPr>
            <w:tcW w:w="1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中山公用市场管理有限公司党群办党务主管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弘扬中华优秀传统文化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不断推进马克思主义中国化时代化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倩</w:t>
            </w:r>
          </w:p>
        </w:tc>
        <w:tc>
          <w:tcPr>
            <w:tcW w:w="1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中山职业技术学院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教研室主任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2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发扬斗争精神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锻造斗争本领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——深入学习贯彻党的二十大精神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庄新岸</w:t>
            </w:r>
          </w:p>
        </w:tc>
        <w:tc>
          <w:tcPr>
            <w:tcW w:w="1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电子科技大学中山学院教研室主任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在中国式现代化新征程中以高质量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党建引领高质量发展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——学习领会习近平总书记关于全面从严治党的重要论述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肖长华</w:t>
            </w:r>
          </w:p>
        </w:tc>
        <w:tc>
          <w:tcPr>
            <w:tcW w:w="1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中山火炬职业技术学院讲师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妈妈岗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激活企业发展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她力量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”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余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清</w:t>
            </w:r>
          </w:p>
        </w:tc>
        <w:tc>
          <w:tcPr>
            <w:tcW w:w="1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中山市悦辰电子实业有限公司党支部书记、副董事长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在法治轨道上全面建设社会主义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现代化国家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陈卫林</w:t>
            </w:r>
          </w:p>
        </w:tc>
        <w:tc>
          <w:tcPr>
            <w:tcW w:w="1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中共中山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市委党校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决策咨询部主任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飞驰十年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不凡岁月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学习贯彻党的二十大精神 青年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奋发有为建设新三乡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陈桂萍</w:t>
            </w:r>
          </w:p>
        </w:tc>
        <w:tc>
          <w:tcPr>
            <w:tcW w:w="1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中山市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三乡镇教育和体育事务中心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办事员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实现中华民族伟大复兴的思想指引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——学好用好《习近平著作选读》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第一卷、第二卷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胡盛业</w:t>
            </w:r>
          </w:p>
        </w:tc>
        <w:tc>
          <w:tcPr>
            <w:tcW w:w="1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中山心水学堂文化传播有限公司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专职讲师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基于建设全国统一大市场的湾区实践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董一军</w:t>
            </w:r>
          </w:p>
        </w:tc>
        <w:tc>
          <w:tcPr>
            <w:tcW w:w="1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中共中山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市委党校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经济和管理教研部副主任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、讲师</w:t>
            </w:r>
          </w:p>
        </w:tc>
      </w:tr>
    </w:tbl>
    <w:p>
      <w:pPr>
        <w:wordWrap w:val="0"/>
        <w:ind w:firstLine="640" w:firstLineChars="200"/>
        <w:jc w:val="both"/>
        <w:rPr>
          <w:rFonts w:hint="default"/>
          <w:spacing w:val="0"/>
          <w:lang w:val="en-US" w:eastAsia="zh-CN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简标宋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l7XO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DHl7XO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63EE3"/>
    <w:rsid w:val="084452FD"/>
    <w:rsid w:val="0E21329F"/>
    <w:rsid w:val="15C97A21"/>
    <w:rsid w:val="1C054BCF"/>
    <w:rsid w:val="1DBB3F4C"/>
    <w:rsid w:val="1E1222FE"/>
    <w:rsid w:val="256629C8"/>
    <w:rsid w:val="274D07AF"/>
    <w:rsid w:val="2C46264C"/>
    <w:rsid w:val="3EAF6B29"/>
    <w:rsid w:val="3FCB4848"/>
    <w:rsid w:val="4ADB387C"/>
    <w:rsid w:val="53DC476A"/>
    <w:rsid w:val="5BFE0CF2"/>
    <w:rsid w:val="5C55671E"/>
    <w:rsid w:val="5EC38C10"/>
    <w:rsid w:val="5FBF17B3"/>
    <w:rsid w:val="65863EE3"/>
    <w:rsid w:val="6A33115E"/>
    <w:rsid w:val="6C2C385B"/>
    <w:rsid w:val="75EE4E97"/>
    <w:rsid w:val="77E97C62"/>
    <w:rsid w:val="7A2C7A90"/>
    <w:rsid w:val="7D77EFF3"/>
    <w:rsid w:val="7FD70442"/>
    <w:rsid w:val="7FEFDF82"/>
    <w:rsid w:val="BF51EC9C"/>
    <w:rsid w:val="BFB7BAAD"/>
    <w:rsid w:val="D75F10A9"/>
    <w:rsid w:val="DAECF121"/>
    <w:rsid w:val="DCD7FBF6"/>
    <w:rsid w:val="DD3A419E"/>
    <w:rsid w:val="DE9F06FA"/>
    <w:rsid w:val="FF2D059E"/>
    <w:rsid w:val="FFFA8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中共中山市委宣传部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2021-10-18T17:15:00Z</dcterms:created>
  <dc:creator>黄秀尧</dc:creator>
  <cp:lastModifiedBy>hxy</cp:lastModifiedBy>
  <cp:lastPrinted>2023-10-23T14:39:46Z</cp:lastPrinted>
  <dcterms:modified xsi:type="dcterms:W3CDTF">2023-10-23T14:58:38Z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A41B786C59D1528C8C193665C04E75D5</vt:lpwstr>
  </property>
</Properties>
</file>